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FAB50" w14:textId="282CA2F1" w:rsidR="00C76049" w:rsidRDefault="00C76049" w:rsidP="00C76049">
      <w:pPr>
        <w:pBdr>
          <w:top w:val="thinThickThinMediumGap" w:sz="18" w:space="4" w:color="auto"/>
          <w:left w:val="thinThickThinMediumGap" w:sz="18" w:space="0" w:color="auto"/>
          <w:bottom w:val="thinThickThinMediumGap" w:sz="18" w:space="8" w:color="auto"/>
          <w:right w:val="thinThickThinMediumGap" w:sz="18" w:space="4" w:color="auto"/>
        </w:pBdr>
        <w:outlineLvl w:val="0"/>
        <w:rPr>
          <w:rFonts w:eastAsia="Calibri"/>
          <w:sz w:val="44"/>
          <w:szCs w:val="22"/>
        </w:rPr>
      </w:pPr>
      <w:r w:rsidRPr="00EB7F79">
        <w:rPr>
          <w:rFonts w:eastAsia="Calibri"/>
          <w:sz w:val="44"/>
          <w:szCs w:val="22"/>
        </w:rPr>
        <w:t>P</w:t>
      </w:r>
      <w:r w:rsidR="00F25D06">
        <w:rPr>
          <w:rFonts w:eastAsia="Calibri"/>
          <w:sz w:val="44"/>
          <w:szCs w:val="22"/>
        </w:rPr>
        <w:t>ST</w:t>
      </w:r>
      <w:r w:rsidRPr="00EB7F79">
        <w:rPr>
          <w:rFonts w:eastAsia="Calibri"/>
          <w:sz w:val="44"/>
          <w:szCs w:val="22"/>
        </w:rPr>
        <w:t xml:space="preserve"> 101 Newsletter</w:t>
      </w:r>
      <w:r w:rsidRPr="00EB7F79">
        <w:rPr>
          <w:rFonts w:eastAsia="Calibri"/>
          <w:sz w:val="44"/>
          <w:szCs w:val="22"/>
        </w:rPr>
        <w:tab/>
      </w:r>
      <w:r w:rsidR="00854710">
        <w:rPr>
          <w:rFonts w:eastAsia="Calibri"/>
          <w:sz w:val="44"/>
          <w:szCs w:val="22"/>
        </w:rPr>
        <w:t xml:space="preserve"> </w:t>
      </w:r>
      <w:r w:rsidR="00854710">
        <w:rPr>
          <w:rFonts w:eastAsia="Calibri"/>
          <w:sz w:val="44"/>
          <w:szCs w:val="22"/>
        </w:rPr>
        <w:t>Module 5</w:t>
      </w:r>
      <w:r w:rsidRPr="00EB7F79">
        <w:rPr>
          <w:rFonts w:eastAsia="Calibri"/>
          <w:sz w:val="44"/>
          <w:szCs w:val="22"/>
        </w:rPr>
        <w:tab/>
      </w:r>
      <w:r w:rsidRPr="00EB7F79">
        <w:rPr>
          <w:rFonts w:eastAsia="Calibri"/>
          <w:sz w:val="44"/>
          <w:szCs w:val="22"/>
        </w:rPr>
        <w:tab/>
      </w:r>
    </w:p>
    <w:p w14:paraId="5373BA3C" w14:textId="77777777" w:rsidR="00854710" w:rsidRPr="00EB7F79" w:rsidRDefault="00854710" w:rsidP="00C76049">
      <w:pPr>
        <w:pBdr>
          <w:top w:val="thinThickThinMediumGap" w:sz="18" w:space="4" w:color="auto"/>
          <w:left w:val="thinThickThinMediumGap" w:sz="18" w:space="0" w:color="auto"/>
          <w:bottom w:val="thinThickThinMediumGap" w:sz="18" w:space="8" w:color="auto"/>
          <w:right w:val="thinThickThinMediumGap" w:sz="18" w:space="4" w:color="auto"/>
        </w:pBdr>
        <w:outlineLvl w:val="0"/>
        <w:rPr>
          <w:rFonts w:eastAsia="Calibri"/>
          <w:sz w:val="44"/>
          <w:szCs w:val="22"/>
        </w:rPr>
      </w:pPr>
    </w:p>
    <w:p w14:paraId="7EECD40D" w14:textId="77777777" w:rsidR="002654AD" w:rsidRPr="002D769D" w:rsidRDefault="002654AD" w:rsidP="002654AD">
      <w:pPr>
        <w:spacing w:line="360" w:lineRule="auto"/>
        <w:jc w:val="both"/>
        <w:rPr>
          <w:u w:val="single"/>
        </w:rPr>
      </w:pPr>
    </w:p>
    <w:p w14:paraId="5E900396" w14:textId="06794D7B" w:rsidR="002654AD" w:rsidRPr="002D769D" w:rsidRDefault="002654AD" w:rsidP="002654AD">
      <w:pPr>
        <w:spacing w:line="360" w:lineRule="auto"/>
        <w:jc w:val="both"/>
        <w:rPr>
          <w:i/>
        </w:rPr>
      </w:pPr>
      <w:r w:rsidRPr="002D769D">
        <w:rPr>
          <w:i/>
        </w:rPr>
        <w:t xml:space="preserve">Consider this newsletter to be part of the instructions for Module </w:t>
      </w:r>
      <w:r>
        <w:rPr>
          <w:i/>
        </w:rPr>
        <w:t>5</w:t>
      </w:r>
      <w:r w:rsidRPr="002D769D">
        <w:rPr>
          <w:i/>
        </w:rPr>
        <w:t xml:space="preserve">.  You will find helpful hints that will save you points.  Review your module using the newsletter as a guide.  </w:t>
      </w:r>
    </w:p>
    <w:p w14:paraId="4B659C19" w14:textId="77777777" w:rsidR="00C76049" w:rsidRPr="000E0EDE" w:rsidRDefault="00C76049" w:rsidP="00C76049">
      <w:pPr>
        <w:spacing w:after="160"/>
        <w:contextualSpacing/>
        <w:rPr>
          <w:rFonts w:eastAsia="Calibri"/>
          <w:b/>
          <w:sz w:val="28"/>
        </w:rPr>
      </w:pPr>
    </w:p>
    <w:p w14:paraId="142259FB" w14:textId="769E287E" w:rsidR="00C76049" w:rsidRPr="002654AD" w:rsidRDefault="00C76049" w:rsidP="00C76049">
      <w:pPr>
        <w:spacing w:after="160" w:line="360" w:lineRule="auto"/>
        <w:contextualSpacing/>
        <w:rPr>
          <w:rFonts w:eastAsia="Calibri"/>
          <w:bCs/>
          <w:u w:val="single"/>
        </w:rPr>
      </w:pPr>
      <w:r w:rsidRPr="002654AD">
        <w:rPr>
          <w:rFonts w:eastAsia="Calibri"/>
          <w:bCs/>
          <w:u w:val="single"/>
        </w:rPr>
        <w:t>General Suggestions</w:t>
      </w:r>
      <w:r w:rsidR="002654AD">
        <w:rPr>
          <w:rFonts w:eastAsia="Calibri"/>
          <w:bCs/>
          <w:u w:val="single"/>
        </w:rPr>
        <w:t>:</w:t>
      </w:r>
    </w:p>
    <w:p w14:paraId="04E29F12" w14:textId="77777777" w:rsidR="00C76049" w:rsidRPr="000E0EDE" w:rsidRDefault="00C76049" w:rsidP="00C76049">
      <w:pPr>
        <w:numPr>
          <w:ilvl w:val="0"/>
          <w:numId w:val="1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Double-check your module for grammar and formatting errors! Refer to your old modules to see where you lost points for writing and organization.</w:t>
      </w:r>
    </w:p>
    <w:p w14:paraId="04FD2173" w14:textId="77777777" w:rsidR="00C76049" w:rsidRPr="00136068" w:rsidRDefault="00C76049" w:rsidP="00C76049">
      <w:pPr>
        <w:numPr>
          <w:ilvl w:val="0"/>
          <w:numId w:val="1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 xml:space="preserve">Be sure that you consistently follow </w:t>
      </w:r>
      <w:r>
        <w:rPr>
          <w:rFonts w:eastAsia="Calibri"/>
        </w:rPr>
        <w:t>directions for all of the chapters in the textbook</w:t>
      </w:r>
      <w:r w:rsidRPr="00136068">
        <w:rPr>
          <w:rFonts w:eastAsia="Calibri"/>
        </w:rPr>
        <w:t>.</w:t>
      </w:r>
      <w:r>
        <w:rPr>
          <w:rFonts w:eastAsia="Calibri"/>
        </w:rPr>
        <w:t xml:space="preserve"> </w:t>
      </w:r>
    </w:p>
    <w:p w14:paraId="7DF8FD2F" w14:textId="77777777" w:rsidR="00C76049" w:rsidRPr="000E0EDE" w:rsidRDefault="00C76049" w:rsidP="00C76049">
      <w:pPr>
        <w:numPr>
          <w:ilvl w:val="0"/>
          <w:numId w:val="1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Pay attention to directions regarding sentence length and always keep your writing concise.</w:t>
      </w:r>
    </w:p>
    <w:p w14:paraId="5415EE0E" w14:textId="77777777" w:rsidR="00C76049" w:rsidRPr="000E0EDE" w:rsidRDefault="00C76049" w:rsidP="00C76049">
      <w:pPr>
        <w:numPr>
          <w:ilvl w:val="0"/>
          <w:numId w:val="1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When calculations are required, be sure to list the original formula and all steps in the calculation.</w:t>
      </w:r>
    </w:p>
    <w:p w14:paraId="49C37A1C" w14:textId="6A71E278" w:rsidR="00C76049" w:rsidRPr="000E0EDE" w:rsidRDefault="00C76049" w:rsidP="00C76049">
      <w:pPr>
        <w:numPr>
          <w:ilvl w:val="0"/>
          <w:numId w:val="1"/>
        </w:numPr>
        <w:spacing w:after="160" w:line="360" w:lineRule="auto"/>
        <w:contextualSpacing/>
        <w:rPr>
          <w:rFonts w:eastAsia="Calibri"/>
          <w:u w:val="single"/>
        </w:rPr>
      </w:pPr>
      <w:r w:rsidRPr="000E0EDE">
        <w:rPr>
          <w:rFonts w:eastAsia="Calibri"/>
        </w:rPr>
        <w:t>Don’t be afraid to take advantage of office hours, the TAs are there to help you!</w:t>
      </w:r>
      <w:r w:rsidRPr="000E0EDE">
        <w:rPr>
          <w:rFonts w:eastAsia="Calibri"/>
        </w:rPr>
        <w:cr/>
      </w:r>
    </w:p>
    <w:p w14:paraId="6B306D5E" w14:textId="2C846E8C" w:rsidR="00C76049" w:rsidRPr="002654AD" w:rsidRDefault="00C76049" w:rsidP="00C76049">
      <w:pPr>
        <w:spacing w:after="160" w:line="360" w:lineRule="auto"/>
        <w:contextualSpacing/>
        <w:rPr>
          <w:rFonts w:eastAsia="Calibri"/>
          <w:bCs/>
          <w:u w:val="single"/>
        </w:rPr>
      </w:pPr>
      <w:r w:rsidRPr="002654AD">
        <w:rPr>
          <w:rFonts w:eastAsia="Calibri"/>
          <w:bCs/>
          <w:u w:val="single"/>
        </w:rPr>
        <w:t>Skills Win! Exercise</w:t>
      </w:r>
      <w:r w:rsidR="002654AD">
        <w:rPr>
          <w:rFonts w:eastAsia="Calibri"/>
          <w:bCs/>
          <w:u w:val="single"/>
        </w:rPr>
        <w:t>:</w:t>
      </w:r>
    </w:p>
    <w:p w14:paraId="35D65FE4" w14:textId="6F91C59A" w:rsidR="00C76049" w:rsidRDefault="00F25D06" w:rsidP="00F25D06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</w:rPr>
        <w:t>An</w:t>
      </w:r>
      <w:r w:rsidR="00C76049" w:rsidRPr="000E0EDE">
        <w:rPr>
          <w:rFonts w:eastAsia="Calibri"/>
        </w:rPr>
        <w:t>swer the questions seriously</w:t>
      </w:r>
      <w:r>
        <w:rPr>
          <w:rFonts w:eastAsia="Calibri"/>
        </w:rPr>
        <w:t xml:space="preserve"> and follow all formatting directions</w:t>
      </w:r>
      <w:r w:rsidR="00C76049" w:rsidRPr="000E0EDE">
        <w:rPr>
          <w:rFonts w:eastAsia="Calibri"/>
        </w:rPr>
        <w:t>. If you do this, you will lose no</w:t>
      </w:r>
      <w:r>
        <w:rPr>
          <w:rFonts w:eastAsia="Calibri"/>
        </w:rPr>
        <w:t xml:space="preserve"> </w:t>
      </w:r>
      <w:r w:rsidR="00C76049" w:rsidRPr="00F25D06">
        <w:rPr>
          <w:rFonts w:eastAsia="Calibri"/>
        </w:rPr>
        <w:t>points and you will be a winner.</w:t>
      </w:r>
    </w:p>
    <w:p w14:paraId="46568F7E" w14:textId="77777777" w:rsidR="002654AD" w:rsidRPr="00F25D06" w:rsidRDefault="002654AD" w:rsidP="002654AD">
      <w:pPr>
        <w:spacing w:after="160" w:line="360" w:lineRule="auto"/>
        <w:ind w:left="720"/>
        <w:contextualSpacing/>
        <w:rPr>
          <w:rFonts w:eastAsia="Calibri"/>
        </w:rPr>
      </w:pPr>
    </w:p>
    <w:p w14:paraId="7C298318" w14:textId="57F16055" w:rsidR="00C76049" w:rsidRPr="002654AD" w:rsidRDefault="00C76049" w:rsidP="00C76049">
      <w:pPr>
        <w:spacing w:after="160" w:line="360" w:lineRule="auto"/>
        <w:contextualSpacing/>
        <w:rPr>
          <w:rFonts w:eastAsia="Calibri"/>
          <w:bCs/>
          <w:u w:val="single"/>
        </w:rPr>
      </w:pPr>
      <w:r w:rsidRPr="002654AD">
        <w:rPr>
          <w:rFonts w:eastAsia="Calibri"/>
          <w:bCs/>
          <w:u w:val="single"/>
        </w:rPr>
        <w:t>Exercise 9.1</w:t>
      </w:r>
      <w:r w:rsidR="002654AD">
        <w:rPr>
          <w:rFonts w:eastAsia="Calibri"/>
          <w:bCs/>
          <w:u w:val="single"/>
        </w:rPr>
        <w:t>:</w:t>
      </w:r>
    </w:p>
    <w:p w14:paraId="5F9724AE" w14:textId="77777777" w:rsidR="00C76049" w:rsidRDefault="00C76049" w:rsidP="00C76049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</w:rPr>
        <w:t xml:space="preserve">Make sure to include BOTH </w:t>
      </w:r>
      <w:r w:rsidRPr="000E0EDE">
        <w:rPr>
          <w:rFonts w:eastAsia="Calibri"/>
        </w:rPr>
        <w:t>a policy tool and the actual policy</w:t>
      </w:r>
    </w:p>
    <w:p w14:paraId="446715E1" w14:textId="77777777" w:rsidR="00C76049" w:rsidRPr="000E0EDE" w:rsidRDefault="00C76049" w:rsidP="00C76049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</w:rPr>
        <w:t>Be sure to include the specific geographic location of your policy</w:t>
      </w:r>
    </w:p>
    <w:p w14:paraId="41BF3D71" w14:textId="77777777" w:rsidR="00C76049" w:rsidRPr="000E0EDE" w:rsidRDefault="00C76049" w:rsidP="00C76049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Be sure to include ALL necessary actions for each branch of government (legislative or administrative).</w:t>
      </w:r>
    </w:p>
    <w:p w14:paraId="60A4F6AF" w14:textId="62097E6F" w:rsidR="00C76049" w:rsidRDefault="00C76049" w:rsidP="00C76049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</w:rPr>
        <w:t>Nearly every</w:t>
      </w:r>
      <w:r w:rsidRPr="000E0EDE">
        <w:rPr>
          <w:rFonts w:eastAsia="Calibri"/>
        </w:rPr>
        <w:t xml:space="preserve"> policy requires some sort of significant funding</w:t>
      </w:r>
      <w:r>
        <w:rPr>
          <w:rFonts w:eastAsia="Calibri"/>
        </w:rPr>
        <w:t>.</w:t>
      </w:r>
    </w:p>
    <w:p w14:paraId="21445532" w14:textId="77777777" w:rsidR="002654AD" w:rsidRPr="002654AD" w:rsidRDefault="002654AD" w:rsidP="002654AD">
      <w:pPr>
        <w:spacing w:after="160" w:line="360" w:lineRule="auto"/>
        <w:ind w:left="720"/>
        <w:contextualSpacing/>
        <w:rPr>
          <w:rFonts w:eastAsia="Calibri"/>
          <w:bCs/>
          <w:u w:val="single"/>
        </w:rPr>
      </w:pPr>
    </w:p>
    <w:p w14:paraId="33988139" w14:textId="55853614" w:rsidR="00C76049" w:rsidRPr="002654AD" w:rsidRDefault="00C76049" w:rsidP="00C76049">
      <w:pPr>
        <w:spacing w:after="160" w:line="360" w:lineRule="auto"/>
        <w:contextualSpacing/>
        <w:rPr>
          <w:rFonts w:eastAsia="Calibri"/>
          <w:bCs/>
          <w:u w:val="single"/>
        </w:rPr>
      </w:pPr>
      <w:r w:rsidRPr="002654AD">
        <w:rPr>
          <w:rFonts w:eastAsia="Calibri"/>
          <w:bCs/>
          <w:u w:val="single"/>
        </w:rPr>
        <w:t>Exercise 9.2</w:t>
      </w:r>
      <w:r w:rsidR="002654AD">
        <w:rPr>
          <w:rFonts w:eastAsia="Calibri"/>
          <w:bCs/>
          <w:u w:val="single"/>
        </w:rPr>
        <w:t>:</w:t>
      </w:r>
    </w:p>
    <w:p w14:paraId="7CA245E3" w14:textId="53EBB1AE" w:rsidR="00C76049" w:rsidRPr="000E0EDE" w:rsidRDefault="00C76049" w:rsidP="00C76049">
      <w:pPr>
        <w:numPr>
          <w:ilvl w:val="0"/>
          <w:numId w:val="3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Make sure you are justifying why they are a player, and not just describing the player.</w:t>
      </w:r>
    </w:p>
    <w:p w14:paraId="78602207" w14:textId="77777777" w:rsidR="00C76049" w:rsidRDefault="00C76049" w:rsidP="00C76049">
      <w:pPr>
        <w:numPr>
          <w:ilvl w:val="0"/>
          <w:numId w:val="3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lastRenderedPageBreak/>
        <w:t>If a player is a part of a larger group, use the larger group as the player. For example</w:t>
      </w:r>
      <w:r>
        <w:rPr>
          <w:rFonts w:eastAsia="Calibri"/>
        </w:rPr>
        <w:t>,</w:t>
      </w:r>
      <w:r w:rsidRPr="000E0EDE">
        <w:rPr>
          <w:rFonts w:eastAsia="Calibri"/>
        </w:rPr>
        <w:t xml:space="preserve"> don’t use individual senators, use the U.S Senate as the player.</w:t>
      </w:r>
    </w:p>
    <w:p w14:paraId="5E3C0F2B" w14:textId="43E37A84" w:rsidR="00C76049" w:rsidRPr="00702AF1" w:rsidRDefault="00C76049" w:rsidP="00702AF1">
      <w:pPr>
        <w:numPr>
          <w:ilvl w:val="0"/>
          <w:numId w:val="3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</w:rPr>
        <w:t xml:space="preserve">You must use and cite a source for the justification of </w:t>
      </w:r>
      <w:r w:rsidRPr="005026C8">
        <w:rPr>
          <w:rFonts w:eastAsia="Calibri"/>
          <w:b/>
          <w:bCs/>
        </w:rPr>
        <w:t>each</w:t>
      </w:r>
      <w:r>
        <w:rPr>
          <w:rFonts w:eastAsia="Calibri"/>
        </w:rPr>
        <w:t xml:space="preserve"> player</w:t>
      </w:r>
      <w:r w:rsidR="00702AF1">
        <w:rPr>
          <w:rFonts w:eastAsia="Calibri"/>
        </w:rPr>
        <w:t>; t</w:t>
      </w:r>
      <w:r w:rsidRPr="00702AF1">
        <w:rPr>
          <w:rFonts w:eastAsia="Calibri"/>
        </w:rPr>
        <w:t xml:space="preserve">he source cannot be </w:t>
      </w:r>
      <w:r w:rsidRPr="00702AF1">
        <w:rPr>
          <w:rFonts w:eastAsia="Calibri"/>
          <w:i/>
          <w:iCs/>
        </w:rPr>
        <w:t>Public Policy Skills in Action: A Pragmatic Introduction</w:t>
      </w:r>
      <w:r w:rsidRPr="00702AF1">
        <w:rPr>
          <w:rFonts w:eastAsia="Calibri"/>
        </w:rPr>
        <w:t>.</w:t>
      </w:r>
    </w:p>
    <w:p w14:paraId="246FD6CD" w14:textId="77777777" w:rsidR="00C12EDE" w:rsidRPr="002654AD" w:rsidRDefault="00C12EDE" w:rsidP="00C76049">
      <w:pPr>
        <w:spacing w:after="160" w:line="360" w:lineRule="auto"/>
        <w:contextualSpacing/>
        <w:rPr>
          <w:rFonts w:eastAsia="Calibri"/>
          <w:bCs/>
          <w:u w:val="single"/>
        </w:rPr>
      </w:pPr>
    </w:p>
    <w:p w14:paraId="411ED144" w14:textId="72789213" w:rsidR="00C76049" w:rsidRPr="002654AD" w:rsidRDefault="00C76049" w:rsidP="00C76049">
      <w:pPr>
        <w:spacing w:after="160" w:line="360" w:lineRule="auto"/>
        <w:contextualSpacing/>
        <w:rPr>
          <w:rFonts w:eastAsia="Calibri"/>
          <w:bCs/>
          <w:u w:val="single"/>
        </w:rPr>
      </w:pPr>
      <w:r w:rsidRPr="002654AD">
        <w:rPr>
          <w:rFonts w:eastAsia="Calibri"/>
          <w:bCs/>
          <w:u w:val="single"/>
        </w:rPr>
        <w:t>Exercise 9.3</w:t>
      </w:r>
      <w:r w:rsidR="002654AD">
        <w:rPr>
          <w:rFonts w:eastAsia="Calibri"/>
          <w:bCs/>
          <w:u w:val="single"/>
        </w:rPr>
        <w:t>:</w:t>
      </w:r>
    </w:p>
    <w:p w14:paraId="564F0614" w14:textId="77777777" w:rsidR="00C76049" w:rsidRPr="000E0EDE" w:rsidRDefault="00C76049" w:rsidP="00C76049">
      <w:pPr>
        <w:numPr>
          <w:ilvl w:val="0"/>
          <w:numId w:val="4"/>
        </w:numPr>
        <w:spacing w:after="160" w:line="360" w:lineRule="auto"/>
        <w:contextualSpacing/>
        <w:rPr>
          <w:rFonts w:eastAsia="Calibri"/>
          <w:u w:val="single"/>
        </w:rPr>
      </w:pPr>
      <w:r w:rsidRPr="000E0EDE">
        <w:rPr>
          <w:rFonts w:eastAsia="Calibri"/>
        </w:rPr>
        <w:t xml:space="preserve">If a player has a power of </w:t>
      </w:r>
      <w:proofErr w:type="gramStart"/>
      <w:r w:rsidRPr="000E0EDE">
        <w:rPr>
          <w:rFonts w:eastAsia="Calibri"/>
        </w:rPr>
        <w:t>0</w:t>
      </w:r>
      <w:proofErr w:type="gramEnd"/>
      <w:r w:rsidRPr="000E0EDE">
        <w:rPr>
          <w:rFonts w:eastAsia="Calibri"/>
        </w:rPr>
        <w:t xml:space="preserve"> they are NOT a player</w:t>
      </w:r>
    </w:p>
    <w:p w14:paraId="30A90814" w14:textId="77777777" w:rsidR="00C76049" w:rsidRPr="000E0EDE" w:rsidRDefault="00C76049" w:rsidP="00C76049">
      <w:pPr>
        <w:numPr>
          <w:ilvl w:val="0"/>
          <w:numId w:val="4"/>
        </w:numPr>
        <w:spacing w:after="160" w:line="360" w:lineRule="auto"/>
        <w:contextualSpacing/>
        <w:rPr>
          <w:rFonts w:eastAsia="Calibri"/>
          <w:u w:val="single"/>
        </w:rPr>
      </w:pPr>
      <w:r w:rsidRPr="000E0EDE">
        <w:rPr>
          <w:rFonts w:eastAsia="Calibri"/>
        </w:rPr>
        <w:t>Issue positions require a (+/-) sign next to the number</w:t>
      </w:r>
    </w:p>
    <w:p w14:paraId="5FA7C6CC" w14:textId="77777777" w:rsidR="00C76049" w:rsidRPr="000E0EDE" w:rsidRDefault="00C76049" w:rsidP="00C76049">
      <w:pPr>
        <w:numPr>
          <w:ilvl w:val="0"/>
          <w:numId w:val="4"/>
        </w:numPr>
        <w:spacing w:after="160" w:line="360" w:lineRule="auto"/>
        <w:contextualSpacing/>
        <w:rPr>
          <w:rFonts w:eastAsia="Calibri"/>
          <w:u w:val="single"/>
        </w:rPr>
      </w:pPr>
      <w:r w:rsidRPr="000E0EDE">
        <w:rPr>
          <w:rFonts w:eastAsia="Calibri"/>
        </w:rPr>
        <w:t>Remember to quote a player you interviewed</w:t>
      </w:r>
      <w:r>
        <w:rPr>
          <w:rFonts w:eastAsia="Calibri"/>
        </w:rPr>
        <w:t xml:space="preserve"> in</w:t>
      </w:r>
      <w:r w:rsidRPr="000E0EDE">
        <w:rPr>
          <w:rFonts w:eastAsia="Calibri"/>
        </w:rPr>
        <w:t xml:space="preserve"> at least one justification</w:t>
      </w:r>
    </w:p>
    <w:p w14:paraId="428270A7" w14:textId="77777777" w:rsidR="00C76049" w:rsidRPr="000E0EDE" w:rsidRDefault="00C76049" w:rsidP="00C76049">
      <w:pPr>
        <w:numPr>
          <w:ilvl w:val="0"/>
          <w:numId w:val="4"/>
        </w:numPr>
        <w:spacing w:after="160" w:line="360" w:lineRule="auto"/>
        <w:contextualSpacing/>
        <w:rPr>
          <w:rFonts w:eastAsia="Calibri"/>
          <w:u w:val="single"/>
        </w:rPr>
      </w:pPr>
      <w:r w:rsidRPr="000E0EDE">
        <w:rPr>
          <w:rFonts w:eastAsia="Calibri"/>
        </w:rPr>
        <w:t>Use the correct words with each category, mixing them up might weaken your justification:</w:t>
      </w:r>
    </w:p>
    <w:p w14:paraId="212889C4" w14:textId="77777777" w:rsidR="00C76049" w:rsidRPr="000E0EDE" w:rsidRDefault="00C76049" w:rsidP="00C76049">
      <w:pPr>
        <w:numPr>
          <w:ilvl w:val="2"/>
          <w:numId w:val="4"/>
        </w:numPr>
        <w:spacing w:after="160" w:line="360" w:lineRule="auto"/>
        <w:contextualSpacing/>
        <w:rPr>
          <w:rFonts w:eastAsia="Calibri"/>
          <w:u w:val="single"/>
        </w:rPr>
      </w:pPr>
      <w:r w:rsidRPr="000E0EDE">
        <w:rPr>
          <w:rFonts w:eastAsia="Calibri"/>
        </w:rPr>
        <w:t xml:space="preserve">Issue Position = </w:t>
      </w:r>
      <w:r w:rsidRPr="00663C42">
        <w:rPr>
          <w:rFonts w:eastAsia="Calibri"/>
          <w:b/>
        </w:rPr>
        <w:t>Firmness</w:t>
      </w:r>
      <w:r>
        <w:rPr>
          <w:rFonts w:eastAsia="Calibri"/>
        </w:rPr>
        <w:t xml:space="preserve"> on the policy</w:t>
      </w:r>
    </w:p>
    <w:p w14:paraId="2B39E88A" w14:textId="77777777" w:rsidR="00C76049" w:rsidRPr="000E0EDE" w:rsidRDefault="00C76049" w:rsidP="00C76049">
      <w:pPr>
        <w:numPr>
          <w:ilvl w:val="2"/>
          <w:numId w:val="4"/>
        </w:numPr>
        <w:spacing w:after="160" w:line="360" w:lineRule="auto"/>
        <w:contextualSpacing/>
        <w:rPr>
          <w:rFonts w:eastAsia="Calibri"/>
          <w:u w:val="single"/>
        </w:rPr>
      </w:pPr>
      <w:r w:rsidRPr="000E0EDE">
        <w:rPr>
          <w:rFonts w:eastAsia="Calibri"/>
        </w:rPr>
        <w:t xml:space="preserve">Power = </w:t>
      </w:r>
      <w:r w:rsidRPr="00663C42">
        <w:rPr>
          <w:rFonts w:eastAsia="Calibri"/>
          <w:b/>
        </w:rPr>
        <w:t>Influence</w:t>
      </w:r>
      <w:r>
        <w:rPr>
          <w:rFonts w:eastAsia="Calibri"/>
        </w:rPr>
        <w:t xml:space="preserve"> over the policy</w:t>
      </w:r>
    </w:p>
    <w:p w14:paraId="679AC2C8" w14:textId="77777777" w:rsidR="00C76049" w:rsidRPr="000E0EDE" w:rsidRDefault="00C76049" w:rsidP="00C76049">
      <w:pPr>
        <w:numPr>
          <w:ilvl w:val="2"/>
          <w:numId w:val="4"/>
        </w:numPr>
        <w:spacing w:after="160" w:line="360" w:lineRule="auto"/>
        <w:contextualSpacing/>
        <w:rPr>
          <w:rFonts w:eastAsia="Calibri"/>
          <w:u w:val="single"/>
        </w:rPr>
      </w:pPr>
      <w:r>
        <w:rPr>
          <w:rFonts w:eastAsia="Calibri"/>
        </w:rPr>
        <w:t xml:space="preserve">Priority = The </w:t>
      </w:r>
      <w:r w:rsidRPr="00663C42">
        <w:rPr>
          <w:rFonts w:eastAsia="Calibri"/>
          <w:b/>
        </w:rPr>
        <w:t>Importance</w:t>
      </w:r>
      <w:r>
        <w:rPr>
          <w:rFonts w:eastAsia="Calibri"/>
        </w:rPr>
        <w:t xml:space="preserve"> the player puts on supporting or opposing the policy</w:t>
      </w:r>
    </w:p>
    <w:p w14:paraId="372F6BE4" w14:textId="1688E9ED" w:rsidR="00C76049" w:rsidRPr="002654AD" w:rsidRDefault="00C76049" w:rsidP="00C76049">
      <w:pPr>
        <w:spacing w:after="160" w:line="360" w:lineRule="auto"/>
        <w:contextualSpacing/>
        <w:rPr>
          <w:rFonts w:eastAsia="Calibri"/>
          <w:bCs/>
          <w:u w:val="single"/>
        </w:rPr>
      </w:pPr>
      <w:r w:rsidRPr="002654AD">
        <w:rPr>
          <w:rFonts w:eastAsia="Calibri"/>
          <w:bCs/>
          <w:u w:val="single"/>
        </w:rPr>
        <w:t>Exercise 9.4</w:t>
      </w:r>
      <w:r w:rsidR="002654AD">
        <w:rPr>
          <w:rFonts w:eastAsia="Calibri"/>
          <w:bCs/>
          <w:u w:val="single"/>
        </w:rPr>
        <w:t>:</w:t>
      </w:r>
    </w:p>
    <w:p w14:paraId="314ADF9F" w14:textId="77777777" w:rsidR="00C76049" w:rsidRPr="000E0EDE" w:rsidRDefault="00C76049" w:rsidP="00C76049">
      <w:pPr>
        <w:numPr>
          <w:ilvl w:val="0"/>
          <w:numId w:val="5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CHECK YOUR CALCULATIONS</w:t>
      </w:r>
    </w:p>
    <w:p w14:paraId="2071AFC7" w14:textId="77777777" w:rsidR="00C76049" w:rsidRPr="000E0EDE" w:rsidRDefault="00C76049" w:rsidP="00C76049">
      <w:pPr>
        <w:numPr>
          <w:ilvl w:val="0"/>
          <w:numId w:val="5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Remember all players with an issue position of 0 should have parentheses around their final Prince score</w:t>
      </w:r>
    </w:p>
    <w:p w14:paraId="4471370A" w14:textId="77777777" w:rsidR="00C76049" w:rsidRPr="000E0EDE" w:rsidRDefault="00C76049" w:rsidP="00C76049">
      <w:pPr>
        <w:numPr>
          <w:ilvl w:val="0"/>
          <w:numId w:val="5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 xml:space="preserve">Use the formula: Sum of all positive scores </w:t>
      </w:r>
      <w:r w:rsidRPr="000E0EDE">
        <w:rPr>
          <w:rFonts w:eastAsia="Calibri"/>
          <w:b/>
        </w:rPr>
        <w:t>+ ½ the neutral scores</w:t>
      </w:r>
      <w:r w:rsidRPr="000E0EDE">
        <w:rPr>
          <w:rFonts w:eastAsia="Calibri"/>
        </w:rPr>
        <w:t xml:space="preserve">/ All scores </w:t>
      </w:r>
      <w:r>
        <w:rPr>
          <w:rFonts w:eastAsia="Calibri"/>
        </w:rPr>
        <w:t xml:space="preserve">ignoring signs and parentheses </w:t>
      </w:r>
      <w:r w:rsidRPr="000E0EDE">
        <w:rPr>
          <w:rFonts w:eastAsia="Calibri"/>
        </w:rPr>
        <w:t xml:space="preserve">all multiplied by 100 </w:t>
      </w:r>
    </w:p>
    <w:p w14:paraId="46595AFE" w14:textId="1D82E8DD" w:rsidR="00C76049" w:rsidRDefault="00C76049" w:rsidP="00C76049">
      <w:pPr>
        <w:numPr>
          <w:ilvl w:val="0"/>
          <w:numId w:val="5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 xml:space="preserve">Your initial Prince Score should realistically fall in the 40-59% range or lower. It should not be much higher than that. You will have to re-calculate it later on to make the policy more feasible </w:t>
      </w:r>
    </w:p>
    <w:p w14:paraId="422C2FDD" w14:textId="77777777" w:rsidR="002654AD" w:rsidRPr="000E0EDE" w:rsidRDefault="002654AD" w:rsidP="002654AD">
      <w:pPr>
        <w:spacing w:after="160" w:line="360" w:lineRule="auto"/>
        <w:ind w:left="720"/>
        <w:contextualSpacing/>
        <w:rPr>
          <w:rFonts w:eastAsia="Calibri"/>
        </w:rPr>
      </w:pPr>
    </w:p>
    <w:p w14:paraId="6D048C60" w14:textId="3435195D" w:rsidR="00C76049" w:rsidRPr="002654AD" w:rsidRDefault="00C76049" w:rsidP="00C76049">
      <w:pPr>
        <w:spacing w:after="160" w:line="360" w:lineRule="auto"/>
        <w:contextualSpacing/>
        <w:rPr>
          <w:rFonts w:eastAsia="Calibri"/>
          <w:bCs/>
          <w:u w:val="single"/>
        </w:rPr>
      </w:pPr>
      <w:r w:rsidRPr="002654AD">
        <w:rPr>
          <w:rFonts w:eastAsia="Calibri"/>
          <w:bCs/>
          <w:u w:val="single"/>
        </w:rPr>
        <w:t>Exercise 10.1</w:t>
      </w:r>
      <w:r w:rsidR="002654AD">
        <w:rPr>
          <w:rFonts w:eastAsia="Calibri"/>
          <w:bCs/>
          <w:u w:val="single"/>
        </w:rPr>
        <w:t>:</w:t>
      </w:r>
    </w:p>
    <w:p w14:paraId="628A315D" w14:textId="741AC3B9" w:rsidR="00C76049" w:rsidRDefault="00C76049" w:rsidP="00C76049">
      <w:pPr>
        <w:numPr>
          <w:ilvl w:val="0"/>
          <w:numId w:val="6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Your player should have a STRONG issue position (4 or 5 or higher)</w:t>
      </w:r>
    </w:p>
    <w:p w14:paraId="41D3803A" w14:textId="77777777" w:rsidR="002654AD" w:rsidRPr="000E0EDE" w:rsidRDefault="002654AD" w:rsidP="002654AD">
      <w:pPr>
        <w:spacing w:after="160" w:line="360" w:lineRule="auto"/>
        <w:ind w:left="720"/>
        <w:contextualSpacing/>
        <w:rPr>
          <w:rFonts w:eastAsia="Calibri"/>
        </w:rPr>
      </w:pPr>
    </w:p>
    <w:p w14:paraId="64882595" w14:textId="69EAF9D3" w:rsidR="00C76049" w:rsidRPr="002654AD" w:rsidRDefault="00C76049" w:rsidP="00C76049">
      <w:pPr>
        <w:spacing w:after="160" w:line="360" w:lineRule="auto"/>
        <w:contextualSpacing/>
        <w:rPr>
          <w:rFonts w:eastAsia="Calibri"/>
          <w:bCs/>
          <w:u w:val="single"/>
        </w:rPr>
      </w:pPr>
      <w:r w:rsidRPr="002654AD">
        <w:rPr>
          <w:rFonts w:eastAsia="Calibri"/>
          <w:bCs/>
          <w:u w:val="single"/>
        </w:rPr>
        <w:t>Exercise 10.2</w:t>
      </w:r>
      <w:r w:rsidR="002654AD">
        <w:rPr>
          <w:rFonts w:eastAsia="Calibri"/>
          <w:bCs/>
          <w:u w:val="single"/>
        </w:rPr>
        <w:t>:</w:t>
      </w:r>
    </w:p>
    <w:p w14:paraId="5616C1E2" w14:textId="77777777" w:rsidR="00C76049" w:rsidRPr="000E0EDE" w:rsidRDefault="00C76049" w:rsidP="00C76049">
      <w:pPr>
        <w:numPr>
          <w:ilvl w:val="0"/>
          <w:numId w:val="7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DO NOT USE “Making an Argument” as your political strategy. This includes euphemisms like “lobbying” or “present research.”</w:t>
      </w:r>
    </w:p>
    <w:p w14:paraId="4218E580" w14:textId="77777777" w:rsidR="00C76049" w:rsidRPr="000E0EDE" w:rsidRDefault="00C76049" w:rsidP="00C76049">
      <w:pPr>
        <w:numPr>
          <w:ilvl w:val="0"/>
          <w:numId w:val="7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lastRenderedPageBreak/>
        <w:t xml:space="preserve"> Make sure you are using the correct player to implement the policy. The player who is using the strategy should have a strong issue position and is trying to change either the issue position or priority of ANOTHER player.</w:t>
      </w:r>
    </w:p>
    <w:p w14:paraId="502936A4" w14:textId="77777777" w:rsidR="00C76049" w:rsidRPr="000E0EDE" w:rsidRDefault="00C76049" w:rsidP="00C76049">
      <w:pPr>
        <w:numPr>
          <w:ilvl w:val="0"/>
          <w:numId w:val="7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Make sure your selected strategy is actually within the capabilities of your player</w:t>
      </w:r>
    </w:p>
    <w:p w14:paraId="582214EF" w14:textId="45C4D291" w:rsidR="00C76049" w:rsidRPr="000E0EDE" w:rsidRDefault="00C76049" w:rsidP="00C76049">
      <w:pPr>
        <w:numPr>
          <w:ilvl w:val="0"/>
          <w:numId w:val="7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 xml:space="preserve">Only use strategies in the </w:t>
      </w:r>
      <w:r w:rsidR="00F25D06">
        <w:rPr>
          <w:rFonts w:eastAsia="Calibri"/>
        </w:rPr>
        <w:t>textbook;</w:t>
      </w:r>
      <w:r w:rsidRPr="000E0EDE">
        <w:rPr>
          <w:rFonts w:eastAsia="Calibri"/>
        </w:rPr>
        <w:t xml:space="preserve"> don’t make anything up</w:t>
      </w:r>
    </w:p>
    <w:p w14:paraId="4682F476" w14:textId="77777777" w:rsidR="00C12EDE" w:rsidRDefault="00C12EDE" w:rsidP="00C76049">
      <w:pPr>
        <w:spacing w:after="160" w:line="360" w:lineRule="auto"/>
        <w:contextualSpacing/>
        <w:rPr>
          <w:rFonts w:eastAsia="Calibri"/>
          <w:b/>
        </w:rPr>
      </w:pPr>
    </w:p>
    <w:p w14:paraId="149E6AD8" w14:textId="77777777" w:rsidR="00C12EDE" w:rsidRDefault="00C12EDE" w:rsidP="00C76049">
      <w:pPr>
        <w:spacing w:after="160" w:line="360" w:lineRule="auto"/>
        <w:contextualSpacing/>
        <w:rPr>
          <w:rFonts w:eastAsia="Calibri"/>
          <w:b/>
        </w:rPr>
      </w:pPr>
    </w:p>
    <w:p w14:paraId="2E89E91F" w14:textId="767EFBCD" w:rsidR="00C76049" w:rsidRPr="002654AD" w:rsidRDefault="00C76049" w:rsidP="00C76049">
      <w:pPr>
        <w:spacing w:after="160" w:line="360" w:lineRule="auto"/>
        <w:contextualSpacing/>
        <w:rPr>
          <w:rFonts w:eastAsia="Calibri"/>
          <w:bCs/>
          <w:u w:val="single"/>
        </w:rPr>
      </w:pPr>
      <w:r w:rsidRPr="002654AD">
        <w:rPr>
          <w:rFonts w:eastAsia="Calibri"/>
          <w:bCs/>
          <w:u w:val="single"/>
        </w:rPr>
        <w:t>Exercise 10.3</w:t>
      </w:r>
      <w:r w:rsidR="002654AD">
        <w:rPr>
          <w:rFonts w:eastAsia="Calibri"/>
          <w:bCs/>
          <w:u w:val="single"/>
        </w:rPr>
        <w:t>:</w:t>
      </w:r>
    </w:p>
    <w:p w14:paraId="7BC10AFF" w14:textId="77777777" w:rsidR="00C76049" w:rsidRPr="000E0EDE" w:rsidRDefault="00C76049" w:rsidP="00C76049">
      <w:pPr>
        <w:numPr>
          <w:ilvl w:val="0"/>
          <w:numId w:val="8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Justify only players who have a change in their issue position, power or priority.</w:t>
      </w:r>
    </w:p>
    <w:p w14:paraId="37CFD671" w14:textId="75ABAE6B" w:rsidR="00C76049" w:rsidRDefault="00C76049" w:rsidP="00C76049">
      <w:pPr>
        <w:numPr>
          <w:ilvl w:val="0"/>
          <w:numId w:val="8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Don’t just describe the change</w:t>
      </w:r>
      <w:r w:rsidR="00516D3B">
        <w:rPr>
          <w:rFonts w:eastAsia="Calibri"/>
          <w:color w:val="FF0000"/>
        </w:rPr>
        <w:t xml:space="preserve"> </w:t>
      </w:r>
      <w:r w:rsidR="00516D3B" w:rsidRPr="00BA5F38">
        <w:rPr>
          <w:rFonts w:eastAsia="Calibri"/>
        </w:rPr>
        <w:t>– explain why this change would occur</w:t>
      </w:r>
    </w:p>
    <w:p w14:paraId="4DBB2C0D" w14:textId="5D284478" w:rsidR="00C76049" w:rsidRPr="005838C2" w:rsidRDefault="00C76049" w:rsidP="005838C2">
      <w:pPr>
        <w:numPr>
          <w:ilvl w:val="0"/>
          <w:numId w:val="8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</w:rPr>
        <w:t>One justification must include a quote from a player you interviewed</w:t>
      </w:r>
      <w:r w:rsidR="005838C2">
        <w:rPr>
          <w:rFonts w:eastAsia="Calibri"/>
        </w:rPr>
        <w:t>; t</w:t>
      </w:r>
      <w:r w:rsidRPr="005838C2">
        <w:rPr>
          <w:rFonts w:eastAsia="Calibri"/>
        </w:rPr>
        <w:t>he quote can be hypothetical, but must be realistic</w:t>
      </w:r>
    </w:p>
    <w:p w14:paraId="2095D334" w14:textId="77777777" w:rsidR="00C76049" w:rsidRPr="000E0EDE" w:rsidRDefault="00C76049" w:rsidP="00C76049">
      <w:pPr>
        <w:numPr>
          <w:ilvl w:val="0"/>
          <w:numId w:val="8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Again, remember to check calculations</w:t>
      </w:r>
    </w:p>
    <w:p w14:paraId="2ED43B9F" w14:textId="77777777" w:rsidR="00C76049" w:rsidRPr="000E0EDE" w:rsidRDefault="00C76049" w:rsidP="00C76049">
      <w:pPr>
        <w:numPr>
          <w:ilvl w:val="0"/>
          <w:numId w:val="8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Your change in probability of implementation should not be higher than 15 or 20%. You have likely over-estimated the effectiveness of the policy if it is that high.</w:t>
      </w:r>
    </w:p>
    <w:p w14:paraId="1F00126A" w14:textId="008ED3C0" w:rsidR="00C76049" w:rsidRDefault="00C76049" w:rsidP="00C76049">
      <w:pPr>
        <w:numPr>
          <w:ilvl w:val="0"/>
          <w:numId w:val="8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Make sure to compare the two probabilities.</w:t>
      </w:r>
    </w:p>
    <w:p w14:paraId="025E0C00" w14:textId="77777777" w:rsidR="002654AD" w:rsidRPr="000E0EDE" w:rsidRDefault="002654AD" w:rsidP="002654AD">
      <w:pPr>
        <w:spacing w:after="160" w:line="360" w:lineRule="auto"/>
        <w:ind w:left="720"/>
        <w:contextualSpacing/>
        <w:rPr>
          <w:rFonts w:eastAsia="Calibri"/>
        </w:rPr>
      </w:pPr>
    </w:p>
    <w:p w14:paraId="60CF2334" w14:textId="6CFF05A9" w:rsidR="00C76049" w:rsidRPr="002654AD" w:rsidRDefault="00C76049" w:rsidP="00C76049">
      <w:pPr>
        <w:spacing w:after="160" w:line="360" w:lineRule="auto"/>
        <w:contextualSpacing/>
        <w:rPr>
          <w:rFonts w:eastAsia="Calibri"/>
          <w:bCs/>
          <w:u w:val="single"/>
        </w:rPr>
      </w:pPr>
      <w:r w:rsidRPr="002654AD">
        <w:rPr>
          <w:rFonts w:eastAsia="Calibri"/>
          <w:bCs/>
          <w:u w:val="single"/>
        </w:rPr>
        <w:t>Exercise 10.4</w:t>
      </w:r>
      <w:r w:rsidR="002654AD">
        <w:rPr>
          <w:rFonts w:eastAsia="Calibri"/>
          <w:bCs/>
          <w:u w:val="single"/>
        </w:rPr>
        <w:t>:</w:t>
      </w:r>
    </w:p>
    <w:p w14:paraId="058672A9" w14:textId="0E890970" w:rsidR="00C76049" w:rsidRDefault="00C76049" w:rsidP="00C76049">
      <w:pPr>
        <w:numPr>
          <w:ilvl w:val="0"/>
          <w:numId w:val="9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 xml:space="preserve">Follow all directions and it should be an </w:t>
      </w:r>
      <w:proofErr w:type="gramStart"/>
      <w:r w:rsidRPr="000E0EDE">
        <w:rPr>
          <w:rFonts w:eastAsia="Calibri"/>
        </w:rPr>
        <w:t>easy</w:t>
      </w:r>
      <w:r w:rsidR="00A534B0" w:rsidRPr="00BA5F38">
        <w:rPr>
          <w:rFonts w:eastAsia="Calibri"/>
        </w:rPr>
        <w:t xml:space="preserve"> few</w:t>
      </w:r>
      <w:r w:rsidRPr="00BA5F38">
        <w:rPr>
          <w:rFonts w:eastAsia="Calibri"/>
        </w:rPr>
        <w:t xml:space="preserve"> </w:t>
      </w:r>
      <w:r w:rsidRPr="000E0EDE">
        <w:rPr>
          <w:rFonts w:eastAsia="Calibri"/>
        </w:rPr>
        <w:t>point</w:t>
      </w:r>
      <w:r w:rsidR="00BA5F38">
        <w:rPr>
          <w:rFonts w:eastAsia="Calibri"/>
        </w:rPr>
        <w:t>s</w:t>
      </w:r>
      <w:proofErr w:type="gramEnd"/>
    </w:p>
    <w:p w14:paraId="3A3BBB2B" w14:textId="77777777" w:rsidR="002654AD" w:rsidRPr="000E0EDE" w:rsidRDefault="002654AD" w:rsidP="002654AD">
      <w:pPr>
        <w:spacing w:after="160" w:line="360" w:lineRule="auto"/>
        <w:ind w:left="720"/>
        <w:contextualSpacing/>
        <w:rPr>
          <w:rFonts w:eastAsia="Calibri"/>
        </w:rPr>
      </w:pPr>
    </w:p>
    <w:p w14:paraId="11E97F09" w14:textId="20884447" w:rsidR="00C76049" w:rsidRPr="002654AD" w:rsidRDefault="00C76049" w:rsidP="00C76049">
      <w:pPr>
        <w:spacing w:after="160" w:line="360" w:lineRule="auto"/>
        <w:contextualSpacing/>
        <w:rPr>
          <w:rFonts w:eastAsia="Calibri"/>
          <w:bCs/>
          <w:u w:val="single"/>
        </w:rPr>
      </w:pPr>
      <w:r w:rsidRPr="002654AD">
        <w:rPr>
          <w:rFonts w:eastAsia="Calibri"/>
          <w:bCs/>
          <w:u w:val="single"/>
        </w:rPr>
        <w:t>Exercise 11.1</w:t>
      </w:r>
      <w:r w:rsidR="002654AD">
        <w:rPr>
          <w:rFonts w:eastAsia="Calibri"/>
          <w:bCs/>
          <w:u w:val="single"/>
        </w:rPr>
        <w:t>:</w:t>
      </w:r>
    </w:p>
    <w:p w14:paraId="45BB343E" w14:textId="77777777" w:rsidR="00C76049" w:rsidRPr="000E0EDE" w:rsidRDefault="00C76049" w:rsidP="00C76049">
      <w:pPr>
        <w:numPr>
          <w:ilvl w:val="0"/>
          <w:numId w:val="9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REMEMBER WORD COUNT AT THE END OF THE MEMO</w:t>
      </w:r>
    </w:p>
    <w:p w14:paraId="39CFFC4D" w14:textId="77777777" w:rsidR="00C76049" w:rsidRPr="000E0EDE" w:rsidRDefault="00C76049" w:rsidP="00C76049">
      <w:pPr>
        <w:numPr>
          <w:ilvl w:val="0"/>
          <w:numId w:val="9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Do not go over 350 words total</w:t>
      </w:r>
    </w:p>
    <w:p w14:paraId="7B0EDE46" w14:textId="77777777" w:rsidR="00C76049" w:rsidRDefault="00C76049" w:rsidP="00C76049">
      <w:pPr>
        <w:numPr>
          <w:ilvl w:val="0"/>
          <w:numId w:val="9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 xml:space="preserve">Number and label each of </w:t>
      </w:r>
      <w:r>
        <w:rPr>
          <w:rFonts w:eastAsia="Calibri"/>
        </w:rPr>
        <w:t xml:space="preserve">the four sections of your memo exactly as follows. </w:t>
      </w:r>
    </w:p>
    <w:p w14:paraId="04722E80" w14:textId="77777777" w:rsidR="00C76049" w:rsidRDefault="00C76049" w:rsidP="00C76049">
      <w:pPr>
        <w:spacing w:after="160" w:line="360" w:lineRule="auto"/>
        <w:ind w:left="720" w:firstLine="720"/>
        <w:contextualSpacing/>
        <w:rPr>
          <w:rFonts w:eastAsia="Calibri"/>
        </w:rPr>
      </w:pPr>
      <w:r>
        <w:rPr>
          <w:rFonts w:eastAsia="Calibri"/>
        </w:rPr>
        <w:t>1. Societal Problem</w:t>
      </w:r>
    </w:p>
    <w:p w14:paraId="2B6E9CC6" w14:textId="77777777" w:rsidR="00C76049" w:rsidRDefault="00C76049" w:rsidP="00C76049">
      <w:pPr>
        <w:spacing w:after="160" w:line="360" w:lineRule="auto"/>
        <w:ind w:left="720" w:firstLine="720"/>
        <w:contextualSpacing/>
        <w:rPr>
          <w:rFonts w:eastAsia="Calibri"/>
        </w:rPr>
      </w:pPr>
      <w:r>
        <w:rPr>
          <w:rFonts w:eastAsia="Calibri"/>
        </w:rPr>
        <w:t>2. Proposed Policy</w:t>
      </w:r>
    </w:p>
    <w:p w14:paraId="4D811B37" w14:textId="77777777" w:rsidR="00C76049" w:rsidRDefault="00C76049" w:rsidP="00C76049">
      <w:pPr>
        <w:spacing w:after="160" w:line="360" w:lineRule="auto"/>
        <w:ind w:left="720" w:firstLine="720"/>
        <w:contextualSpacing/>
        <w:rPr>
          <w:rFonts w:eastAsia="Calibri"/>
        </w:rPr>
      </w:pPr>
      <w:r>
        <w:rPr>
          <w:rFonts w:eastAsia="Calibri"/>
        </w:rPr>
        <w:t>3. Benchmarks</w:t>
      </w:r>
    </w:p>
    <w:p w14:paraId="6CFDEB2A" w14:textId="77777777" w:rsidR="00C76049" w:rsidRPr="000E0EDE" w:rsidRDefault="00C76049" w:rsidP="00C76049">
      <w:pPr>
        <w:spacing w:after="160" w:line="360" w:lineRule="auto"/>
        <w:ind w:left="720" w:firstLine="720"/>
        <w:contextualSpacing/>
        <w:rPr>
          <w:rFonts w:eastAsia="Calibri"/>
        </w:rPr>
      </w:pPr>
      <w:r>
        <w:rPr>
          <w:rFonts w:eastAsia="Calibri"/>
        </w:rPr>
        <w:t>4. Political Feasibility</w:t>
      </w:r>
    </w:p>
    <w:p w14:paraId="64339075" w14:textId="5317A0E5" w:rsidR="00C76049" w:rsidRDefault="00C76049" w:rsidP="00C76049">
      <w:pPr>
        <w:numPr>
          <w:ilvl w:val="0"/>
          <w:numId w:val="9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</w:rPr>
        <w:t>In your Societal P</w:t>
      </w:r>
      <w:r w:rsidRPr="000E0EDE">
        <w:rPr>
          <w:rFonts w:eastAsia="Calibri"/>
        </w:rPr>
        <w:t>roblem category</w:t>
      </w:r>
      <w:r>
        <w:rPr>
          <w:rFonts w:eastAsia="Calibri"/>
        </w:rPr>
        <w:t>,</w:t>
      </w:r>
      <w:r w:rsidRPr="000E0EDE">
        <w:rPr>
          <w:rFonts w:eastAsia="Calibri"/>
        </w:rPr>
        <w:t xml:space="preserve"> make sure to include data or evidence of the problem</w:t>
      </w:r>
      <w:r w:rsidR="000E4827">
        <w:rPr>
          <w:rFonts w:eastAsia="Calibri"/>
        </w:rPr>
        <w:t xml:space="preserve"> </w:t>
      </w:r>
      <w:r w:rsidR="000E4827" w:rsidRPr="00BA5F38">
        <w:rPr>
          <w:rFonts w:eastAsia="Calibri"/>
        </w:rPr>
        <w:t>in your locality.</w:t>
      </w:r>
    </w:p>
    <w:p w14:paraId="2939CF6B" w14:textId="77777777" w:rsidR="00C76049" w:rsidRPr="000E0EDE" w:rsidRDefault="00C76049" w:rsidP="00C76049">
      <w:pPr>
        <w:numPr>
          <w:ilvl w:val="0"/>
          <w:numId w:val="9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</w:rPr>
        <w:t>Be sure to include the agency implementing the policy in the Proposed Policy section</w:t>
      </w:r>
    </w:p>
    <w:p w14:paraId="29D6F977" w14:textId="77777777" w:rsidR="00C76049" w:rsidRDefault="00C76049" w:rsidP="00C76049">
      <w:pPr>
        <w:numPr>
          <w:ilvl w:val="0"/>
          <w:numId w:val="9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</w:rPr>
        <w:lastRenderedPageBreak/>
        <w:t>Your b</w:t>
      </w:r>
      <w:r w:rsidRPr="000E0EDE">
        <w:rPr>
          <w:rFonts w:eastAsia="Calibri"/>
        </w:rPr>
        <w:t>enchmarks must be percentages or rates</w:t>
      </w:r>
    </w:p>
    <w:p w14:paraId="372D098C" w14:textId="77777777" w:rsidR="00C76049" w:rsidRDefault="00C76049" w:rsidP="00C76049">
      <w:pPr>
        <w:numPr>
          <w:ilvl w:val="0"/>
          <w:numId w:val="9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</w:rPr>
        <w:t xml:space="preserve">Be sure to include those who support </w:t>
      </w:r>
      <w:r w:rsidRPr="002224A9">
        <w:rPr>
          <w:rFonts w:eastAsia="Calibri"/>
          <w:b/>
          <w:i/>
        </w:rPr>
        <w:t>and</w:t>
      </w:r>
      <w:r>
        <w:rPr>
          <w:rFonts w:eastAsia="Calibri"/>
        </w:rPr>
        <w:t xml:space="preserve"> oppose the policy and why in Political Feasibility section </w:t>
      </w:r>
    </w:p>
    <w:p w14:paraId="55D405FE" w14:textId="77777777" w:rsidR="00C76049" w:rsidRPr="002224A9" w:rsidRDefault="00C76049" w:rsidP="00C76049">
      <w:pPr>
        <w:numPr>
          <w:ilvl w:val="0"/>
          <w:numId w:val="9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</w:rPr>
        <w:t>Follow the exact format of the memo or you WILL lose points</w:t>
      </w:r>
    </w:p>
    <w:p w14:paraId="41F6BBB6" w14:textId="77777777" w:rsidR="00C76049" w:rsidRDefault="00C76049" w:rsidP="00C76049">
      <w:pPr>
        <w:spacing w:after="160" w:line="360" w:lineRule="auto"/>
        <w:ind w:left="360"/>
        <w:rPr>
          <w:rFonts w:eastAsia="Calibri"/>
        </w:rPr>
      </w:pPr>
    </w:p>
    <w:p w14:paraId="659A68F1" w14:textId="5685DFB1" w:rsidR="0076606D" w:rsidRPr="00D22C25" w:rsidRDefault="00D22C25" w:rsidP="00D22C25">
      <w:pPr>
        <w:jc w:val="center"/>
      </w:pPr>
      <w:r>
        <w:t>Email your TA with any APA or Excel-related questions ONLY AFTER a thorough examination of the APA Guide on the website, this newsletter, and the formatting, grammar, and graphing guidelines.</w:t>
      </w:r>
    </w:p>
    <w:sectPr w:rsidR="0076606D" w:rsidRPr="00D22C25" w:rsidSect="004D4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1294"/>
    <w:multiLevelType w:val="hybridMultilevel"/>
    <w:tmpl w:val="DAA8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1E75"/>
    <w:multiLevelType w:val="hybridMultilevel"/>
    <w:tmpl w:val="65B6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11AD"/>
    <w:multiLevelType w:val="hybridMultilevel"/>
    <w:tmpl w:val="9730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F4463"/>
    <w:multiLevelType w:val="hybridMultilevel"/>
    <w:tmpl w:val="6EFE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01AA"/>
    <w:multiLevelType w:val="hybridMultilevel"/>
    <w:tmpl w:val="BA48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A1FD3"/>
    <w:multiLevelType w:val="hybridMultilevel"/>
    <w:tmpl w:val="52FE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C7B39"/>
    <w:multiLevelType w:val="hybridMultilevel"/>
    <w:tmpl w:val="2588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700F"/>
    <w:multiLevelType w:val="hybridMultilevel"/>
    <w:tmpl w:val="960A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B255A"/>
    <w:multiLevelType w:val="hybridMultilevel"/>
    <w:tmpl w:val="54EE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3"/>
    <w:rsid w:val="00057B8B"/>
    <w:rsid w:val="000814D1"/>
    <w:rsid w:val="000E4827"/>
    <w:rsid w:val="002654AD"/>
    <w:rsid w:val="00351521"/>
    <w:rsid w:val="00390D96"/>
    <w:rsid w:val="004D4DEF"/>
    <w:rsid w:val="005026C8"/>
    <w:rsid w:val="00516D3B"/>
    <w:rsid w:val="005607D3"/>
    <w:rsid w:val="005838C2"/>
    <w:rsid w:val="00702AF1"/>
    <w:rsid w:val="0076606D"/>
    <w:rsid w:val="00854710"/>
    <w:rsid w:val="00A534B0"/>
    <w:rsid w:val="00A83C3B"/>
    <w:rsid w:val="00B373DD"/>
    <w:rsid w:val="00BA5F38"/>
    <w:rsid w:val="00C12EDE"/>
    <w:rsid w:val="00C76049"/>
    <w:rsid w:val="00CF2834"/>
    <w:rsid w:val="00D049AC"/>
    <w:rsid w:val="00D22C25"/>
    <w:rsid w:val="00D32740"/>
    <w:rsid w:val="00F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EFC4"/>
  <w15:chartTrackingRefBased/>
  <w15:docId w15:val="{F9F2A7BC-F849-9B41-81D3-A820B4F1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04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Hummel</dc:creator>
  <cp:keywords/>
  <dc:description/>
  <cp:lastModifiedBy>Naomi Belle Weinflash</cp:lastModifiedBy>
  <cp:revision>5</cp:revision>
  <dcterms:created xsi:type="dcterms:W3CDTF">2020-07-22T20:46:00Z</dcterms:created>
  <dcterms:modified xsi:type="dcterms:W3CDTF">2021-08-09T17:03:00Z</dcterms:modified>
</cp:coreProperties>
</file>